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Hinge Health Hiring Team,</w:t>
      </w:r>
    </w:p>
    <w:p/>
    <w:p>
      <w:r>
        <w:t>Hinge Health is doing something that matters: using technology to scale evidence-based musculoskeletal care to the 1.7 billion people worldwide who live with MSK conditions. That mission — making clinical-grade care accessible and measurable at scale — resonates directly with work I have spent the last several years building toward. At Intuit, I owned a platform that reached 675M+ developer engagements across QuickBooks, TurboTax, Mint, Mailchimp, and Credit Karma, and the lesson I carried out of that experience was that durable scale only happens when you build the operating model alongside the product. That is exactly the challenge this role is asking someone to solve.</w:t>
      </w:r>
    </w:p>
    <w:p/>
    <w:p>
      <w:r>
        <w:t>**Technical and Analytical Foundation**</w:t>
      </w:r>
    </w:p>
    <w:p/>
    <w:p>
      <w:r>
        <w:t>My product work is grounded in hands-on technical depth. At Intuit, I worked directly with SQL and BigQuery telemetry to prioritize developer pain points across approximately 20 mobile apps and 30+ product SKUs — not as a consumer of dashboards, but as someone who wrote the queries and built the prioritization frameworks from the data up. I designed a RICE-based prioritization model for three concurrent microservice backlogs at Splunk, balancing Fortune 500 customer requirements against internal partner needs and third-party developer demands simultaneously. I understand how to hold multiple performance signals in tension and make principled tradeoffs — the exact muscle Hinge Health needs someone to apply to program portfolio performance across engagement, retention, outcomes, and gross margin.</w:t>
      </w:r>
    </w:p>
    <w:p/>
    <w:p>
      <w:r>
        <w:t>On the research side, my NeurIPS 2014 paper on neural networks for protein secondary structure prediction, and the subsequent 2026 rewrite of that platform spanning 413 to 8B parameters, reflects a long-standing commitment to rigorous experimental design and statistical validity. My aeval evaluation platform — built with bootstrap confidence intervals, Welch's t-test, Cohen's d effect size, and automated safety gates — reflects how I think about measurement: hypothesis-first, statistically defensible, and integrated into the development lifecycle rather than bolted on afterward.</w:t>
      </w:r>
    </w:p>
    <w:p/>
    <w:p>
      <w:r>
        <w:t>**Why This Role**</w:t>
      </w:r>
    </w:p>
    <w:p/>
    <w:p>
      <w:r>
        <w:t>The Senior PM, Vertical Programs role sits at exactly the intersection where I have built my career: owning a portfolio with commercial accountability, building the launch playbook from scratch, and driving outcomes across horizontal teams without always owning the engineering resources directly. That is not a constraint I find uncomfortable — it is the environment where I have consistently delivered.</w:t>
      </w:r>
    </w:p>
    <w:p/>
    <w:p>
      <w:r>
        <w:t>What specifically draws me to this role is the charge to build the operating model for how Hinge Health launches and optimizes programs at scale. At Intuit, I built the ICE Self-Service platform from the ground up — DevPortal, GitOps configuration, ICE Playground — reducing developer onboarding from two to three weeks down to minutes in pre-production and under 24 hours for production. That work required defining the playbook, earning trust across clinical, engineering, and commercial analogs, and then proving the model before scaling it. I am ready to apply that same pattern to Hinge Health's digital physical therapy program portfolio.</w:t>
      </w:r>
    </w:p>
    <w:p/>
    <w:p>
      <w:r>
        <w:t>**Selected Prior Experience**</w:t>
      </w:r>
    </w:p>
    <w:p/>
    <w:p>
      <w:pPr>
        <w:pStyle w:val="ListBullet"/>
      </w:pPr>
      <w:r>
        <w:t>**0-to-1 product ownership across multiple ventures:** Founded and built Streamio AI and Fintellect AI end-to-end — product strategy, technical architecture, customer discovery, go-to-market, and App Store launch — spanning mobile, web, and desktop touchpoints with multi-modal experiences including hardware-adjacent integrations (ScreenCaptureKit, ReplayKit, FFmpeg pipelines).</w:t>
      </w:r>
    </w:p>
    <w:p/>
    <w:p>
      <w:pPr>
        <w:pStyle w:val="ListBullet"/>
      </w:pPr>
      <w:r>
        <w:t>**Platform portfolio performance at scale:** Achieved 275% YoY growth in ICE engagements at Intuit, scaling to 675M+ in FY23; drove throughput from 6K to 50K TPS via rSocket migration supporting approximately 1.5M concurrent connections with sub-25ms TP99 — with full accountability for the business metrics, not just the product metrics.</w:t>
      </w:r>
    </w:p>
    <w:p/>
    <w:p>
      <w:pPr>
        <w:pStyle w:val="ListBullet"/>
      </w:pPr>
      <w:r>
        <w:t>**Commercial and client balance:** Implemented ICE Presence in async chat, generating $480K/month in additional invoicing; led Mailchimp GCP-to-AWS migration for MSaaS on a hard production deadline — demonstrating the ability to hold client commitments and product quality simultaneously.</w:t>
      </w:r>
    </w:p>
    <w:p/>
    <w:p>
      <w:pPr>
        <w:pStyle w:val="ListBullet"/>
      </w:pPr>
      <w:r>
        <w:t>**Data-driven lifecycle optimization:** Used SQL and BigQuery telemetry across 20+ mobile apps to identify and prioritize developer pain points; built Asterias, a declarative asset lifecycle management platform with GraphQL API, to systematize what had previously been ad hoc decisions.</w:t>
      </w:r>
    </w:p>
    <w:p/>
    <w:p>
      <w:pPr>
        <w:pStyle w:val="ListBullet"/>
      </w:pPr>
      <w:r>
        <w:t>**Cross-functional influence without direct authority:** At Splunk, led query performance optimization for a beta Fortune 500 customer (Assurance), building a mirrored Enterprise topology for benchmark testing and achieving up to 10x performance improvements — coordinating across engineering, customer success, and sales without owning the engineering team.</w:t>
      </w:r>
    </w:p>
    <w:p/>
    <w:p>
      <w:pPr>
        <w:pStyle w:val="ListBullet"/>
      </w:pPr>
      <w:r>
        <w:t>**Multi-modal, multi-touchpoint experience design:** At Streamio AI, knit together desktop application, iOS mobile app, real-time HLS streaming pipeline, AI agent orchestration, and payment infrastructure into a single coherent member experience — the same kind of cross-surface thinking Hinge Health needs across app, wearable, and care service touchpoints.</w:t>
      </w:r>
    </w:p>
    <w:p/>
    <w:p>
      <w:pPr>
        <w:pStyle w:val="ListBullet"/>
      </w:pPr>
      <w:r>
        <w:t>**Experimental rigor in product decisions:** Built aeval with hypothesis-driven testing infrastructure — bootstrap confidence intervals, effect size measurement, regression detection — and applied the same discipline to RL post-training benchmarking across TRL, VeRL, OpenRLHF, and NeMo RL frameworks.</w:t>
      </w:r>
    </w:p>
    <w:p/>
    <w:p>
      <w:r>
        <w:t>**Closing**</w:t>
      </w:r>
    </w:p>
    <w:p/>
    <w:p>
      <w:r>
        <w:t>Hinge Health's mission to help people move beyond pain is one where the stakes of getting the product right are genuinely high — not engagement metrics for their own sake, but clinical outcomes for people who are hurting. I want to bring my experience building platforms at scale, owning commercial outcomes, and constructing the operating models that make growth repeatable to a company where that work has direct human consequence. I would welcome the opportunity to discuss how my background maps to what you are building.</w:t>
      </w:r>
    </w:p>
    <w:p/>
    <w:p>
      <w:r>
        <w:t>Thank you for your consideration.</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