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Principal Product Manager with 12+ years building AI-native enterprise products at scale — shipping agents, RAG pipelines, and AI evaluation frameworks from 0→1 through 1→N adoption. Built production agentic systems (OpenClaw multi-agent orchestration, Fintellect RAG with multi-provider LLM fallback routing) and a local-first AI evaluation platform with adversarial safety testing, automated safety gates, and statistical quality metrics. Scaled enterprise platform to 675M+ engagements at Intuit with 275% YoY growth. NeurIPS published researcher; UC Berkeley Engineering + CMU MBA.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production RAG retrieval pipeline with ChromaDB vector store, multi-provider LLM orchestration (Claude, GPT-4, Gemini) with fallback routing, structured output validation, and token budget optimization — directly managing AI operational economics (cost, latency, quality tradeoffs)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embedded in mobile and web app, each scoped to distinct financial focal points — delivering guided, context-aware advisory interactions as a 0→1 agentic product shipped through App Store launch.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charting and macroeconomic analysis tools for asset class selection, execution planning, and risk management; integrated LLM models for automated trade analysis.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customer discovery, iterated on product based on trader feedback, and executed go-to-market through App Store launch — driving adoption from concept to production.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profile management, and session switching — enabling coordinated AI agent workflows across real estate, insurance, health/dental, and financial markets as a production agentic system.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AI-native desktop application (Electron + React + TypeScript) with real-time AI analysis of screen captures using Claude (MCP SDK), enabling contextual conversations, Pine Script generation, and automated CMA reports via Redfin/Zillow APIs.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builds (macOS, Linux, iOS) with native ScreenCaptureKit integration, embedded terminal with 20+ slash commands, and MCP server exposing screen capture tools to AI coding assistants — 0→1 through production release.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(Kinde OAuth 2.0, Stripe subscriptions, Electron SafeStorage); integrated ElevenLabs TTS/STT with 6 auto-classified voice profiles and SHA-256 audio caching.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  |  Mountain View,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ICE platform to 675M+ engagements in FY23 (275% YoY growth) across QuickBooks, TurboTax, Mint, Mailchimp, and Credit Karma — a 1→N scaling achievement across the full enterprise product portfolio; grew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 as a 0→1 innovation,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Worked closely with telemetry and usage data (SQL, BigQuery) to define quality metrics and prioritize developer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initiated Drift Detection program — wrote Java JAR library to scan Git repos for configuration drift and built remediation roadmap using OpenRewrite.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  |  San Francisco,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capabilities for first-party applications; achieved up to 10x query performance improvements for Fortune 500 beta customer through benchmark-driven optimization.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(PostgreSQL), and SPL/SPL2 — built roadmaps, PRDs, and acceptance criteria for Splunk Cloud Services; designed RICE-based prioritization framework across 3 microservice backlogs. Splunk .conf18/.conf19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  |  Pleasanton,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 and ITSI Application Monitoring-as-a-Service — scaling secure, reliable platform infrastructure across a regulated healthcare enterprise.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Redis/XC10 caching capability enterprise-wide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  |  Pittsburgh, PA / Foster City, CA / RTP,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improved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  |  Charlotte,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AI evaluation platform with 5 core eval types (factuality, reasoning, instruction-following, safety, code generation), adversarial safety testing with refusal detection, and data contamination detection — directly addressing responsible AI principles and enterprise compliance requirements.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statistical quality metrics (bootstrap confidence intervals, Welch's t-test, Cohen's d effect size, saturation detection) with CI/CD integration, automated safety gates, and regression detection.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workbench: Reward Lab for designing and A/B testing reward functions across 4 datasets, Playground for real TRL-powered GRPO/DPO training with live SSE metric streaming, and Arena for head-to-head framework benchmarking (TRL, VeRL, OpenRLHF, NeMo RL) — a production AI evaluation framework for measuring quality across algorithms.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DPO, SimPO, IPO, KTO, ORPO, SPPO, and more) with standardized throughput/memory/convergence benchmarking and cross-tab workflow lineage tracking.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automated AI evaluation system using multimodal AI (Claude/GPT-4V) for spatial reasoning on prediction frames — reduced evaluation cycles from 72 hours to ~4 minutes; generated structured PASS/FAIL reports with confidence scores and edge-case flagging.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Production ML platform in PyTorch with 5 neural architectures (feedforward, GRU, Transformer, ESM-2, multi-task), MLflow experiment tracking, Optuna HPO, and FastAPI serving — 823 automated tests, Docker orchestration (6 containers); spans 413 to 8B parameters.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Original 2004 system: hand-coded neural network in C++ with custom BPTT. NeurIPS 2014 accepted paper on ANNs for protein secondary structure prediction.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Deep Learning Education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60 interactive demos across 20 chapters covering Goodfellow's Deep Learning textbook — transformers, GANs, diffusion models, autoencoders, optimization.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  |  Cupertino,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64C/64G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