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Strategic, execution-driven Product leader with 12+ years building 0-to-1 consumer and platform products at scale — from launching multi-modal digital experiences (desktop, iOS, web) to owning engagement and retention metrics across 675M+ engagements at Intuit. Proven track record turning ambiguous opportunities into products that deliver measurable user and business outcomes, with healthcare-sector PM experience at Kaiser Permanente and a bias toward speed to signal. NeurIPS published researcher; MBA (Carnegie Mellon Tepper) with concentrations in Finance and Quantitative Analysis.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STREAMIO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iOS &amp; Web)  |  0→1 Product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strategy, customer discovery, and go-to-market execution for a multi-modal AI platform spanning desktop (macOS/Linux), iOS, and web — designing the full member journey across app, service, and hardware-adjacent touchpoints from concept to paying customers.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Shipped end-to-end subscription and monetization pipeline (Kinde OAuth 2.0, Stripe tiered plans, Electron SafeStorage) — owning commercial outcomes including growth, retention, and gross margin from day one.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OpenClaw multi-agent orchestration framework with gateway protocol and subagent delegation — enabling coordinated AI agent workflows across real estate, insurance, health/dental, and financial markets verticals.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cross-platform iOS streaming app (React Native/Expo) with dual-source capture, on-device processing, and Picture-in-Picture compositing — demonstrating ability to knit together app, service, and hardware touchpoints into one coherent experience.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iterative customer discovery interviews to validate product-market fit and refine the roadmap across multiple user segments.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FINTELLECT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  |  Consumer Health-Adjacent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mobile-first consumer platform with guided user journeys designed to drive engagement, retention, and behavior change — directly analogous to digital health program design.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customer discovery, App Store launch, and go-to-market execution; established partnerships with industry influencers and refined the product based on user feedback to improve lifecycle metrics.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multi-provider LLM orchestration with fallback routing and structured output validation — owning the full technical and commercial product surface without dedicated engineering resources.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INTUIT  |  Mountain View,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Platform Infrastructure &amp; Developer Experience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Owned program portfolio performance across 20+ mobile apps and 30+ product SKUs — monitoring engagement and retention signals using SQL and BigQuery to identify where investment would drive the highest expected value.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Achieved 275% YoY growth in ICE engagements, scaling to 675M+ in FY23 across QuickBooks, TurboTax, Mint, Mailchimp, and Credit Karma; scaled throughput from 6K to 50K TPS, demonstrating ownership of quantitative metrics of success at enterprise scale.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Launched ICE Self-Service platform (DevPortal, GitOps config, ICE Playground) 0-to-1 — reducing onboarding from 2–3 weeks to minutes and mitigating $1M+ in projected opex growth; generated $480K/month in additional invoicing via ICE Presence.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repeatable RICE-based prioritization framework across 3 product backlogs, balancing internal partner, third-party, and Fortune 500 customer requirements — operating in a matrixed org without owning all engineering resources.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enterprise-wide Service Language Assessment across 9 languages, synthesizing usage data and developer feedback into strategic recommendations presented to CTO — demonstrating cross-functional influence with senior leadership.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SPLUNK INC.  |  San Francisco,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0-to-1 in ~4 months (June–Oct 2019), enabling scheduled search capabilities for first-party applications — bias to action in an ambiguous, fast-moving environment; demoed at Splunk .conf19.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hypothesis-driven query performance optimization for beta customer (Assurance), building mirrored topology for benchmark testing and achieving up to 10x performance improvements.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RICE-based prioritization framework for 3 microservice backlogs, balancing internal partner, third-party developer, and Fortune 500 customer requirements.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KAISER PERMANENTE  |  Pleasanton,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 — Healthcare Enterprise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Owned enterprise platform product portfolio at one of the nation's largest healthcare organizations — leading development and rollout of Splunk Logging-as-a-Service (1.7 TB daily volume, 200+ internal customers) and ITSI Application Monitoring-as-a-Service.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demand forecasting and capacity planning for SOA product suite, analyzing demand drivers and developing IT capacity plans across multiple datacenters — experience directly applicable to program portfolio performance ownership.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caching capability using Redis and XC10 to address scalability, fault tolerance, and data redundancy challenges across the enterprise.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IBM  |  Pittsburgh, PA / Foster City, CA / RTP,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customer escalations for enterprise BI products; led cross-functional root cause analysis and customer-facing resolution, improving case resolution time by 20% across the Support Organization.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  |  Charlotte,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— demonstrating quantitative business acumen and comfort owning financial outcomes.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automated visual evaluation system repurposing multi-modal AI pipeline to score model outputs against natural-language rubrics — reducing evaluation cycles from 72 hours to ~4 minutes; zero-integration architecture captures from any visualization tool via screen capture.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evaluation platform with 5 core eval types, adversarial safety testing, and statistical rigor (bootstrap confidence intervals, Welch's t-test, Cohen's d) — CI/CD integration with regression detection and automated safety gates.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NeurIPS 2014 accepted paper; production ML platform in PyTorch spanning 413 to 8B parameters (19M-fold scale increase) with MLflow experiment tracking, Optuna HPO, and FastAPI serving.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DE ANZA COLLEGE  |  Cupertino,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Courses: 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80" w:bottom="40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