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20"/>
        <w:jc w:val="center"/>
      </w:pPr>
      <w:r>
        <w:rPr>
          <w:rFonts w:ascii="Arial" w:hAnsi="Arial"/>
          <w:b/>
          <w:i w:val="0"/>
          <w:color w:val="1A1A1A"/>
          <w:sz w:val="26"/>
        </w:rPr>
        <w:t>O. FELIX AMORUWA</w:t>
      </w:r>
    </w:p>
    <w:p>
      <w:pPr>
        <w:spacing w:before="0" w:after="10"/>
        <w:jc w:val="center"/>
      </w:pPr>
      <w:r>
        <w:rPr>
          <w:rFonts w:ascii="Arial" w:hAnsi="Arial"/>
          <w:b w:val="0"/>
          <w:i w:val="0"/>
          <w:color w:val="555555"/>
          <w:sz w:val="16"/>
        </w:rPr>
        <w:t xml:space="preserve">famoruwa@berkeley.edu  |  909-731-9011  |  </w:t>
      </w:r>
      <w:hyperlink r:id="rId9">
        <w:r>
          <w:rPr>
            <w:rFonts w:ascii="Arial" w:hAnsi="Arial"/>
            <w:sz w:val="16"/>
            <w:color w:val="2B547E"/>
            <w:u w:val="single"/>
          </w:rPr>
          <w:t xml:space="preserve">felixamoruwa.info</w:t>
        </w:r>
      </w:hyperlink>
    </w:p>
    <w:p>
      <w:pPr>
        <w:spacing w:before="55" w:after="55"/>
      </w:pPr>
      <w:r>
        <w:rPr>
          <w:rFonts w:ascii="Arial" w:hAnsi="Arial"/>
          <w:b w:val="0"/>
          <w:i w:val="0"/>
          <w:color w:val="555555"/>
          <w:sz w:val="16"/>
        </w:rPr>
        <w:t>Technical PM with 12+ years shipping developer-facing platforms and AI tooling — from SDK Starter Kits and DevPortal infrastructure that scaled to 675M+ engagements (Intuit) to founding an MCP-native agentic desktop product with embedded CLI, multi-agent orchestration, and developer ecosystem features. Hands-on with the full agentic software development stack: built and benchmarked 12 RL algorithms across TRL, VeRL, OpenRLHF, and NeMo RL; shipped multi-provider LLM pipelines; and published at NeurIPS. Equally comfortable discussing model capabilities with researchers, debugging developer workflows with engineers, and presenting product roadmaps to executives.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PROFESSIONAL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STREAMIO AI</w:t>
      </w:r>
      <w:r>
        <w:rPr>
          <w:rFonts w:ascii="Arial" w:hAnsi="Arial"/>
          <w:b w:val="0"/>
          <w:i w:val="0"/>
          <w:color w:val="888888"/>
          <w:sz w:val="15"/>
        </w:rPr>
        <w:t xml:space="preserve">  |  Oakland,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Founder &amp; CEO — streamio.ai (macOS, Linux, iOS &amp; Web)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MCP-native agentic desktop application (Electron + React + TypeScript) with embedded terminal (xterm.js/node-pty, 20+ slash commands) and MCP server exposing screen capture tools to AI coding assistants — directly extending the developer ecosystem around AI coding workflows.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Engineered OpenClaw multi-agent orchestration framework with gateway protocol, subagent delegation, profile management, and session switching — enabling coordinated agentic software development workflows across multiple industry verticals.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Shipped cross-platform desktop builds (macOS DMG with code signing/notarization, Linux .deb) with native ScreenCaptureKit integration via Swift, real-time HLS livestreaming pipeline (FFmpeg, WebSocket), and 100+ component React/Redux Toolkit frontend.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cross-platform iOS streaming app (React Native/Expo) with dual-source capture, on-device FFmpeg transcoding, Picture-in-Picture compositing, and Kinde OAuth 2.0 authentication.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0-to-1 product strategy, AI development, and go-to-market execution including customer discovery interviews and iterative product refinement.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FINTELLECT AI</w:t>
      </w:r>
      <w:r>
        <w:rPr>
          <w:rFonts w:ascii="Arial" w:hAnsi="Arial"/>
          <w:b w:val="0"/>
          <w:i w:val="0"/>
          <w:color w:val="888888"/>
          <w:sz w:val="15"/>
        </w:rPr>
        <w:t xml:space="preserve">  |  Oakland,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Founder &amp; CEO — fintellectai.io (iOS/Android/Web)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Architected multi-provider LLM orchestration pipeline (Claude, GPT-4, Gemini) with RAG retrieval (ChromaDB), fallback routing, structured output validation, and token budget optimization — translating cutting-edge AI advances into practical user-facing features.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Launched mobile-first AI investing platform through App Store; led customer discovery, influencer partnerships, and iterative product refinement based on trader feedback.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INTUIT</w:t>
      </w:r>
      <w:r>
        <w:rPr>
          <w:rFonts w:ascii="Arial" w:hAnsi="Arial"/>
          <w:b w:val="0"/>
          <w:i w:val="0"/>
          <w:color w:val="888888"/>
          <w:sz w:val="15"/>
        </w:rPr>
        <w:t xml:space="preserve">  |  Mountain View,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Staff Product Manager — Developer Frameworks &amp; Platform Infrastructure</w:t>
      </w:r>
      <w:r>
        <w:rPr>
          <w:rFonts w:ascii="Arial" w:hAnsi="Arial"/>
          <w:b w:val="0"/>
          <w:i w:val="0"/>
          <w:color w:val="888888"/>
          <w:sz w:val="15"/>
        </w:rPr>
        <w:t xml:space="preserve">    06/21 – 09/24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Achieved 275% YoY growth in ICE engagements, scaling to 675M+ in FY23 across QuickBooks, TurboTax, Mint, Mailchimp, and Credit Karma; scaled throughput from 6K to 50K TPS via rSocket migration supporting ~1.5M concurrent connections with sub-25ms TP99.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Extended Java and Python SDK Starter Kits with scaffolding templates, build configurations (Gradle/Maven), testing frameworks, and CI/CD integration — empowering developers to go from zero to production-ready microservice in minutes.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Delivered ICE Self-Service platform (DevPortal, GitOps config, ICE Playground), reducing developer onboarding from 2–3 weeks to minutes in pre-prod and &lt;24 hours for production, while mitigating $1M+ in projected opex growth.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Conducted enterprise-wide Service Language Assessment across 9 languages (Java, Python, Kotlin, Go, TypeScript, Scala, PHP, C++, Groovy), analyzing developer feedback and usage data to inform strategic investment decisions presented to CTO.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Implemented ICE Presence in async chat generating $480K/month in additional invoicing; deployed Background-to-Foreground Messaging on iOS/Android with &lt;100ms latency. DeveloperWeek 2022 speaker.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Initiated MSaaS Drift Detection program: authored Java JAR library to scan Git repos for configuration drift and built remediation roadmap using OpenRewrite.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SPLUNK INC.</w:t>
      </w:r>
      <w:r>
        <w:rPr>
          <w:rFonts w:ascii="Arial" w:hAnsi="Arial"/>
          <w:b w:val="0"/>
          <w:i w:val="0"/>
          <w:color w:val="888888"/>
          <w:sz w:val="15"/>
        </w:rPr>
        <w:t xml:space="preserve">  |  San Francisco,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Senior Product Manager — Search Orchestration</w:t>
      </w:r>
      <w:r>
        <w:rPr>
          <w:rFonts w:ascii="Arial" w:hAnsi="Arial"/>
          <w:b w:val="0"/>
          <w:i w:val="0"/>
          <w:color w:val="888888"/>
          <w:sz w:val="15"/>
        </w:rPr>
        <w:t xml:space="preserve">    01/19 – 01/21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Owned Search Service (Go microservices), Search Catalog (PostgreSQL), and Splunk Processing Language (SPL/SPL2) — defined roadmaps, PRDs, and acceptance criteria for Splunk Cloud Services.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Delivered Scheduler Service end-to-end in ~4 months, enabling scheduled search for first-party applications; demoed at .conf19. Led query optimization achieving up to 10x performance improvements for beta Fortune 500 customer.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Designed repeatable RICE-based prioritization framework balancing internal partner, third-party developer, and Fortune 500 customer requirements across 3 microservice backlogs. Splunk .conf18 Speaker.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KAISER PERMANENTE</w:t>
      </w:r>
      <w:r>
        <w:rPr>
          <w:rFonts w:ascii="Arial" w:hAnsi="Arial"/>
          <w:b w:val="0"/>
          <w:i w:val="0"/>
          <w:color w:val="888888"/>
          <w:sz w:val="15"/>
        </w:rPr>
        <w:t xml:space="preserve">  |  Pleasanton,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SOA Technical Product Manager</w:t>
      </w:r>
      <w:r>
        <w:rPr>
          <w:rFonts w:ascii="Arial" w:hAnsi="Arial"/>
          <w:b w:val="0"/>
          <w:i w:val="0"/>
          <w:color w:val="888888"/>
          <w:sz w:val="15"/>
        </w:rPr>
        <w:t xml:space="preserve">    08/12 – 12/18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development and enterprise rollout of Splunk Logging-as-a-Service (1.7 TB daily volume, 200+ internal customers) and ITSI Application Monitoring-as-a-Service; built Redis/XC10 caching layer for scalability and fault tolerance.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IBM</w:t>
      </w:r>
      <w:r>
        <w:rPr>
          <w:rFonts w:ascii="Arial" w:hAnsi="Arial"/>
          <w:b w:val="0"/>
          <w:i w:val="0"/>
          <w:color w:val="888888"/>
          <w:sz w:val="15"/>
        </w:rPr>
        <w:t xml:space="preserve">  |  Pittsburgh, PA / Foster City, CA / RTP, NC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Software Engineer — Business Intelligence Products</w:t>
      </w:r>
      <w:r>
        <w:rPr>
          <w:rFonts w:ascii="Arial" w:hAnsi="Arial"/>
          <w:b w:val="0"/>
          <w:i w:val="0"/>
          <w:color w:val="888888"/>
          <w:sz w:val="15"/>
        </w:rPr>
        <w:t xml:space="preserve">    07/05 – 03/10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Resolved multiple $1–5M high-severity customer escalations for enterprise BI products; led cross-functional root cause analysis improving case resolution time by 20% across the Support Organization.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BANK OF AMERICA MERRILL LYNCH</w:t>
      </w:r>
      <w:r>
        <w:rPr>
          <w:rFonts w:ascii="Arial" w:hAnsi="Arial"/>
          <w:b w:val="0"/>
          <w:i w:val="0"/>
          <w:color w:val="888888"/>
          <w:sz w:val="15"/>
        </w:rPr>
        <w:t xml:space="preserve">  |  Charlotte, NC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Tech MBA Summer Associate — Global Corporate &amp; Investment Banking T&amp;O</w:t>
      </w:r>
      <w:r>
        <w:rPr>
          <w:rFonts w:ascii="Arial" w:hAnsi="Arial"/>
          <w:b w:val="0"/>
          <w:i w:val="0"/>
          <w:color w:val="888888"/>
          <w:sz w:val="15"/>
        </w:rPr>
        <w:t xml:space="preserve">    06/11 – 08/11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Developed Monte Carlo simulation model to optimize DMAIC phase distribution across a $494M portfolio in Global Technology &amp; Operations.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AI/ML RESEARCH &amp; PROJECTS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RL Workbench — Post-Training RL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3-phase RL post-training workbench covering the full RLHF/DPO pipeline: Reward Lab for designing and A/B testing reward functions (RLVR, learned, hybrid) across 4 datasets (GSM8K, MATH, HumanEval, UltraFeedback), Playground for real TRL-powered GRPO/DPO training with live SSE metric streaming on Apple Silicon (MPS) or CUDA, and Arena for head-to-head framework benchmarking (TRL, VeRL, OpenRLHF, NeMo RL) with GPU passthrough in Docker containers.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Implemented 12 RL algorithms (PPO, GRPO, DAPO, REINFORCE, REINFORCE++, RLOO, DPO, SimPO, IPO, KTO, ORPO, SPPO) with algorithm-specific metric profiles, cross-tab workflow lineage tracking, and standardized throughput/memory/convergence benchmarking across frameworks.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aeval — AI Model Evaluation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(2025–2026)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local-first developer evaluation platform with 5 core eval types (factuality, reasoning, instruction-following, safety, code generation), adversarial safety testing with refusal detection, and CI/CD integration with regression detection and automated safety gates. Stack: FastAPI, TimescaleDB, Redis, Next.js, Ollama.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Statistical rigor: bootstrap confidence intervals, Welch's t-test, Cohen's d effect size, and saturation detection — enabling rigorous model capability benchmarking for developer workflows.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BRAIN — Protein Structure Prediction ML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(UC Berkeley 2004; rewritten 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production ML platform in PyTorch with 5 neural architectures (feedforward, GRU, Transformer, ESM-2, multi-task), MLflow experiment tracking, Optuna HPO, and FastAPI serving — 823 automated tests, Docker orchestration (6 containers). Original 2004 system: hand-coded neural network in C++ with custom BPTT; 2026 rewrite spans 413 to 8B parameters (19M-fold scale increase).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NeurIPS 2014 (Montreal): accepted paper on artificial neural networks for protein secondary structure prediction.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AutoEval — Automated Visual Evaluation for Robot Model Training</w:t>
      </w:r>
      <w:r>
        <w:rPr>
          <w:rFonts w:ascii="Arial" w:hAnsi="Arial"/>
          <w:b w:val="0"/>
          <w:i w:val="0"/>
          <w:color w:val="888888"/>
          <w:sz w:val="15"/>
        </w:rPr>
        <w:t xml:space="preserve">  (2025)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Repurposed StreamIO's screen capture + HLS streaming + multimodal AI pipeline to score robot model outputs against natural-language evaluation rubrics — reducing evaluation cycles from 72 hours to ~4 minutes via zero-integration architecture capturing from any visualization tool (RViz, Matplotlib, custom dashboards).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EDUCATION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CARNEGIE MELLON UNIVERSITY, SILICON VALLEY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Science — Software Management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Mountain View, CA (08/16)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CARNEGIE MELLON, TEPPER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Business Administration — Concentrations: Finance, Quantitative Analysis, Economics</w:t>
      </w:r>
      <w:r>
        <w:rPr>
          <w:rFonts w:ascii="Arial" w:hAnsi="Arial"/>
          <w:b w:val="0"/>
          <w:i w:val="0"/>
          <w:color w:val="888888"/>
          <w:sz w:val="15"/>
        </w:rPr>
        <w:t xml:space="preserve">    Pittsburgh, PA (03/12)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UC BERKELEY, COLLEGE OF ENGINEERING &amp; HAAS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Bachelor of Science — Computational Engineering Science</w:t>
      </w:r>
      <w:r>
        <w:rPr>
          <w:rFonts w:ascii="Arial" w:hAnsi="Arial"/>
          <w:b w:val="0"/>
          <w:i w:val="0"/>
          <w:color w:val="888888"/>
          <w:sz w:val="15"/>
        </w:rPr>
        <w:t xml:space="preserve">    Berkeley, CA (12/05)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Certificate — Corporate Finance for Financial Engineering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TEACHING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DE ANZA COLLEGE</w:t>
      </w:r>
      <w:r>
        <w:rPr>
          <w:rFonts w:ascii="Arial" w:hAnsi="Arial"/>
          <w:b w:val="0"/>
          <w:i w:val="0"/>
          <w:color w:val="888888"/>
          <w:sz w:val="15"/>
        </w:rPr>
        <w:t xml:space="preserve">  |  Cupertino,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Adjunct Faculty — Computer Information Systems Department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04/18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CIS 35A/B, 36A/B — Java Programming; CIS 64C/G — PL/SQL; CIS 44F — Data Analytics; CIS 64E — Large Scale Cloud Computing (AWS, GCP); CIS 102 — Ethical Hacking; CIS 104 — Digital Forensics; CIS 95F — Managing Cloud Projects.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ADDITIONAL INFORMATION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FAA Commercial Drone License; FAA Private Pilot License (intended CFI)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O'Reilly &amp; OER Publications: Data Analytics and Managing Cloud Projects (forthcoming Summer 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First Tee Assistant Golf Coach — San Francisco Chapter (2012–Present), Pittsburgh Chapter (2011–2012)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Interests: Classical &amp; Jazz Saxophone (Alto/Tenor/Baritone), Triathlon, Golf, Intramural Basketball &amp; Soccer</w:t>
      </w:r>
    </w:p>
    <w:sectPr w:rsidR="00FC693F" w:rsidRPr="0006063C" w:rsidSect="00034616">
      <w:pgSz w:w="12240" w:h="15840"/>
      <w:pgMar w:top="380" w:right="560" w:bottom="380" w:left="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elixamoruwa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